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EB2E18">
        <w:t>4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EB2E18">
        <w:t>October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763739">
        <w:rPr>
          <w:sz w:val="20"/>
        </w:rPr>
        <w:t>S</w:t>
      </w:r>
      <w:r w:rsidRPr="0089282B">
        <w:rPr>
          <w:sz w:val="20"/>
        </w:rPr>
        <w:t xml:space="preserve">T on </w:t>
      </w:r>
      <w:r w:rsidR="00C34235">
        <w:rPr>
          <w:sz w:val="20"/>
        </w:rPr>
        <w:t>October 4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471797" w:rsidRPr="008C6962" w:rsidRDefault="005A7FE6" w:rsidP="000F4A4A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C34235">
        <w:rPr>
          <w:color w:val="000000"/>
          <w:sz w:val="20"/>
        </w:rPr>
        <w:t>October 4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Potential profiles for extended delay tests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4A4BA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Initial Draft TR 26.954 - Test plan for UE delay and speech transmission quality over a headset electrical interface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="00763739"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</w:tr>
      <w:tr w:rsidR="00343C05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8C6962" w:rsidRDefault="00593097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A7058D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 xml:space="preserve">Initial Draft TR 26.954 - </w:t>
            </w:r>
            <w:r w:rsidR="00A7058D">
              <w:rPr>
                <w:sz w:val="20"/>
                <w:lang w:val="en-US" w:eastAsia="ja-JP"/>
              </w:rPr>
              <w:t>Test plan for speech quality and delay through a headset electrical interface (Release 14)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Default="00343C05" w:rsidP="008C69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593097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8C6962" w:rsidRDefault="00593097" w:rsidP="0008084E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C34235">
            <w:pPr>
              <w:rPr>
                <w:sz w:val="20"/>
                <w:lang w:val="en-US" w:eastAsia="ja-JP"/>
              </w:rPr>
            </w:pPr>
            <w:r w:rsidRPr="00343C05">
              <w:rPr>
                <w:sz w:val="20"/>
                <w:lang w:val="en-US" w:eastAsia="ja-JP"/>
              </w:rPr>
              <w:t>Draft Report from SA4 SQ SWG conf. call (</w:t>
            </w:r>
            <w:r w:rsidR="00C34235">
              <w:rPr>
                <w:sz w:val="20"/>
                <w:lang w:val="en-US" w:eastAsia="ja-JP"/>
              </w:rPr>
              <w:t>4</w:t>
            </w:r>
            <w:r w:rsidR="00C34235" w:rsidRPr="00C34235">
              <w:rPr>
                <w:sz w:val="20"/>
                <w:vertAlign w:val="superscript"/>
                <w:lang w:val="en-US" w:eastAsia="ja-JP"/>
              </w:rPr>
              <w:t>th</w:t>
            </w:r>
            <w:r w:rsidR="00C34235">
              <w:rPr>
                <w:sz w:val="20"/>
                <w:lang w:val="en-US" w:eastAsia="ja-JP"/>
              </w:rPr>
              <w:t xml:space="preserve"> October</w:t>
            </w:r>
            <w:r w:rsidRPr="00343C05">
              <w:rPr>
                <w:sz w:val="20"/>
                <w:lang w:val="en-US" w:eastAsia="ja-JP"/>
              </w:rPr>
              <w:t xml:space="preserve">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08084E">
            <w:pPr>
              <w:rPr>
                <w:sz w:val="20"/>
              </w:rPr>
            </w:pPr>
            <w:r w:rsidRPr="00343C05">
              <w:rPr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114 </w:t>
      </w:r>
      <w:r w:rsidRPr="00CE0E83">
        <w:rPr>
          <w:b/>
          <w:sz w:val="20"/>
          <w:lang w:val="en-US" w:eastAsia="ja-JP"/>
        </w:rPr>
        <w:t>Initial Draft TR 26.954 - Test plan for UE delay and speech transmission quality over a headset electrical interface</w:t>
      </w:r>
      <w:r w:rsidRPr="00CE0E83">
        <w:rPr>
          <w:rFonts w:cs="Arial"/>
          <w:b/>
          <w:sz w:val="20"/>
          <w:lang w:val="en-US" w:eastAsia="ja-JP"/>
        </w:rPr>
        <w:t>,</w:t>
      </w:r>
      <w:r w:rsidR="00CE0E83">
        <w:rPr>
          <w:rFonts w:cs="Arial"/>
          <w:sz w:val="20"/>
        </w:rPr>
        <w:t xml:space="preserve"> </w:t>
      </w:r>
      <w:r w:rsidR="00CE0E83" w:rsidRPr="00CE0E83">
        <w:rPr>
          <w:rFonts w:cs="Arial"/>
          <w:b/>
          <w:sz w:val="20"/>
        </w:rPr>
        <w:t>v. 0.0.1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>
        <w:rPr>
          <w:rFonts w:cs="Arial"/>
          <w:color w:val="000000"/>
          <w:sz w:val="20"/>
        </w:rPr>
        <w:t>Qualcomm Incorporated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Pr="00453A2F">
        <w:rPr>
          <w:rFonts w:cs="Arial"/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A7058D" w:rsidRPr="00B212CE" w:rsidRDefault="00D92E15" w:rsidP="00A7058D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The title was put back as identical to the approved WID. </w:t>
      </w:r>
      <w:r w:rsidR="00C94050" w:rsidRPr="00B212CE">
        <w:rPr>
          <w:sz w:val="20"/>
        </w:rPr>
        <w:t>Wording was modified in the Introduction (</w:t>
      </w:r>
      <w:r w:rsidR="00A7058D" w:rsidRPr="00B212CE">
        <w:rPr>
          <w:sz w:val="20"/>
        </w:rPr>
        <w:t xml:space="preserve">a couple of </w:t>
      </w:r>
      <w:r w:rsidR="00C94050" w:rsidRPr="00B212CE">
        <w:rPr>
          <w:sz w:val="20"/>
        </w:rPr>
        <w:t>editorial</w:t>
      </w:r>
      <w:r w:rsidR="00A7058D" w:rsidRPr="00B212CE">
        <w:rPr>
          <w:sz w:val="20"/>
        </w:rPr>
        <w:t xml:space="preserve"> changes</w:t>
      </w:r>
      <w:r w:rsidR="00C94050" w:rsidRPr="00B212CE">
        <w:rPr>
          <w:sz w:val="20"/>
        </w:rPr>
        <w:t xml:space="preserve">). </w:t>
      </w:r>
      <w:r w:rsidRPr="00B212CE">
        <w:rPr>
          <w:sz w:val="20"/>
        </w:rPr>
        <w:t>The scope was modified to reflect that results are outside the scope of this specification, that should just be focusing on the test plan</w:t>
      </w:r>
      <w:r w:rsidR="00C94050" w:rsidRPr="00B212CE">
        <w:rPr>
          <w:sz w:val="20"/>
        </w:rPr>
        <w:t xml:space="preserve"> for </w:t>
      </w:r>
      <w:r w:rsidR="00A7058D" w:rsidRPr="00B212CE">
        <w:rPr>
          <w:sz w:val="20"/>
        </w:rPr>
        <w:t xml:space="preserve">measuring </w:t>
      </w:r>
      <w:r w:rsidR="00C94050" w:rsidRPr="00B212CE">
        <w:rPr>
          <w:sz w:val="20"/>
        </w:rPr>
        <w:t>speech quality and delay of the electrical interface</w:t>
      </w:r>
      <w:r w:rsidR="00A7058D" w:rsidRPr="00B212CE">
        <w:rPr>
          <w:sz w:val="20"/>
        </w:rPr>
        <w:t xml:space="preserve"> (just an indication of the range of results will be put in the spec)</w:t>
      </w:r>
      <w:r w:rsidRPr="00B212CE">
        <w:rPr>
          <w:sz w:val="20"/>
        </w:rPr>
        <w:t xml:space="preserve">. </w:t>
      </w:r>
      <w:r w:rsidR="00A7058D" w:rsidRPr="00B212CE">
        <w:rPr>
          <w:sz w:val="20"/>
        </w:rPr>
        <w:t>Figure 1 was discussed with a number of comments. One company commented that there may be ground path issues when using the 32ohm input electrical interface, and would prefer to use high input impedance.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Another comment was that one company preferred to adjust the send test signal level to reflect a level of -16dBm0 at the POI.</w:t>
      </w:r>
      <w:r w:rsidR="00B212CE">
        <w:rPr>
          <w:sz w:val="20"/>
        </w:rPr>
        <w:t xml:space="preserve"> The ability to measure, adjust and normalise levels was felt of importance for the </w:t>
      </w:r>
      <w:r w:rsidR="00B212CE">
        <w:rPr>
          <w:sz w:val="20"/>
        </w:rPr>
        <w:lastRenderedPageBreak/>
        <w:t>P.OLQA evaluation.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One company had concerns about the headroom and adjusting the signal levels at the test equipment.</w:t>
      </w:r>
    </w:p>
    <w:p w:rsidR="00A7058D" w:rsidRDefault="00A7058D" w:rsidP="00A7058D">
      <w:pPr>
        <w:rPr>
          <w:sz w:val="20"/>
        </w:rPr>
      </w:pPr>
      <w:r w:rsidRPr="00B212CE">
        <w:rPr>
          <w:sz w:val="20"/>
        </w:rPr>
        <w:t>One company commented on the need to define how to test with stereo output. One proposal was to test only the left channel.</w:t>
      </w:r>
    </w:p>
    <w:p w:rsidR="00B212CE" w:rsidRPr="00B212CE" w:rsidRDefault="00B212CE" w:rsidP="00A7058D">
      <w:pPr>
        <w:rPr>
          <w:sz w:val="20"/>
        </w:rPr>
      </w:pPr>
      <w:r w:rsidRPr="00B212CE">
        <w:rPr>
          <w:sz w:val="20"/>
        </w:rPr>
        <w:t>The dynamic range shall be consistent with (or exceed) the [dynamic] range provided by the electrical output of digital mobile terminals' headset outputs.</w:t>
      </w:r>
    </w:p>
    <w:p w:rsidR="00B212CE" w:rsidRDefault="00D51196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ORANGE asked to add the WLAN scenario</w:t>
      </w:r>
      <w:r w:rsidR="00593097">
        <w:rPr>
          <w:sz w:val="20"/>
        </w:rPr>
        <w:t xml:space="preserve"> to cover testing of VoWiFi</w:t>
      </w:r>
      <w:r>
        <w:rPr>
          <w:sz w:val="20"/>
        </w:rPr>
        <w:t>.</w:t>
      </w:r>
      <w:r w:rsidR="00593097">
        <w:rPr>
          <w:sz w:val="20"/>
        </w:rPr>
        <w:t xml:space="preserve"> Speech enhancement processing was asked to be recommended to be disabled for quality measurements. Scenario 1 and 9 were discussed whether the send measurement was needed (confirmed).</w:t>
      </w:r>
    </w:p>
    <w:p w:rsidR="00D92E15" w:rsidRDefault="00593097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Interruption time </w:t>
      </w:r>
      <w:r w:rsidR="00C94050">
        <w:rPr>
          <w:sz w:val="20"/>
        </w:rPr>
        <w:t>measurement over handover</w:t>
      </w:r>
      <w:r w:rsidR="00B212CE">
        <w:rPr>
          <w:sz w:val="20"/>
        </w:rPr>
        <w:t xml:space="preserve"> was asked to be considered.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revi</w:t>
      </w:r>
      <w:r w:rsidR="00593097">
        <w:rPr>
          <w:sz w:val="20"/>
        </w:rPr>
        <w:t>se</w:t>
      </w:r>
      <w:r>
        <w:rPr>
          <w:sz w:val="20"/>
        </w:rPr>
        <w:t xml:space="preserve">d </w:t>
      </w:r>
      <w:r w:rsidR="00593097">
        <w:rPr>
          <w:sz w:val="20"/>
        </w:rPr>
        <w:t xml:space="preserve">in </w:t>
      </w: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593097">
        <w:rPr>
          <w:color w:val="0000FF"/>
          <w:sz w:val="20"/>
        </w:rPr>
        <w:t xml:space="preserve">5, which </w:t>
      </w:r>
      <w:r>
        <w:rPr>
          <w:sz w:val="20"/>
        </w:rPr>
        <w:t xml:space="preserve">was </w:t>
      </w:r>
      <w:r w:rsidRPr="002F0C42">
        <w:rPr>
          <w:color w:val="0000FF"/>
          <w:sz w:val="20"/>
        </w:rPr>
        <w:t>noted</w:t>
      </w:r>
      <w:r>
        <w:rPr>
          <w:sz w:val="20"/>
        </w:rPr>
        <w:t>.</w:t>
      </w:r>
    </w:p>
    <w:p w:rsidR="00D92E15" w:rsidRPr="00CE0E83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11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E0E83">
        <w:rPr>
          <w:rFonts w:cs="Arial"/>
          <w:b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E1F6A">
        <w:rPr>
          <w:sz w:val="20"/>
        </w:rPr>
        <w:t xml:space="preserve"> </w:t>
      </w:r>
      <w:r w:rsidR="00CE0E83">
        <w:rPr>
          <w:sz w:val="20"/>
        </w:rPr>
        <w:t xml:space="preserve">a comment </w:t>
      </w:r>
      <w:r w:rsidR="00B212CE">
        <w:rPr>
          <w:sz w:val="20"/>
        </w:rPr>
        <w:t xml:space="preserve">was made </w:t>
      </w:r>
      <w:r w:rsidR="00CE0E83">
        <w:rPr>
          <w:sz w:val="20"/>
        </w:rPr>
        <w:t xml:space="preserve">on clock </w:t>
      </w:r>
      <w:r w:rsidR="00B212CE">
        <w:rPr>
          <w:sz w:val="20"/>
        </w:rPr>
        <w:t xml:space="preserve">skew </w:t>
      </w:r>
      <w:r w:rsidR="00CE0E83">
        <w:rPr>
          <w:sz w:val="20"/>
        </w:rPr>
        <w:t>accuracy.</w:t>
      </w:r>
      <w:r w:rsidR="00A7058D">
        <w:rPr>
          <w:sz w:val="20"/>
        </w:rPr>
        <w:t xml:space="preserve"> The chair commented that there can</w:t>
      </w:r>
      <w:r w:rsidR="00B212CE">
        <w:rPr>
          <w:sz w:val="20"/>
        </w:rPr>
        <w:t>not</w:t>
      </w:r>
      <w:r w:rsidR="00A7058D">
        <w:rPr>
          <w:sz w:val="20"/>
        </w:rPr>
        <w:t xml:space="preserve"> be requirements in </w:t>
      </w:r>
      <w:r w:rsidR="00B212CE">
        <w:rPr>
          <w:sz w:val="20"/>
        </w:rPr>
        <w:t>a</w:t>
      </w:r>
      <w:r w:rsidR="00A7058D">
        <w:rPr>
          <w:sz w:val="20"/>
        </w:rPr>
        <w:t xml:space="preserve"> </w:t>
      </w:r>
      <w:r w:rsidR="00B212CE">
        <w:rPr>
          <w:sz w:val="20"/>
        </w:rPr>
        <w:t>"NOTE": n</w:t>
      </w:r>
      <w:r w:rsidR="00A7058D">
        <w:rPr>
          <w:sz w:val="20"/>
        </w:rPr>
        <w:t xml:space="preserve">eed to scan the </w:t>
      </w:r>
      <w:r w:rsidR="00B212CE">
        <w:rPr>
          <w:sz w:val="20"/>
        </w:rPr>
        <w:t xml:space="preserve">whole </w:t>
      </w:r>
      <w:r w:rsidR="00A7058D">
        <w:rPr>
          <w:sz w:val="20"/>
        </w:rPr>
        <w:t xml:space="preserve">document for </w:t>
      </w:r>
      <w:r w:rsidR="00B212CE">
        <w:rPr>
          <w:sz w:val="20"/>
        </w:rPr>
        <w:t>removing such issue (request from the 3GPP Specification Manager)</w:t>
      </w:r>
      <w:r w:rsidR="00A7058D">
        <w:rPr>
          <w:sz w:val="20"/>
        </w:rPr>
        <w:t>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112</w:t>
      </w:r>
      <w:r>
        <w:rPr>
          <w:rFonts w:cs="Arial"/>
          <w:color w:val="0000CC"/>
          <w:sz w:val="20"/>
        </w:rPr>
        <w:t xml:space="preserve"> </w:t>
      </w:r>
      <w:r w:rsidRPr="00CE0E83">
        <w:rPr>
          <w:rFonts w:cs="Arial"/>
          <w:b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R&amp;S made a comment on </w:t>
      </w:r>
      <w:r w:rsidR="00005655">
        <w:rPr>
          <w:sz w:val="20"/>
        </w:rPr>
        <w:t xml:space="preserve">clock skew </w:t>
      </w:r>
      <w:r>
        <w:rPr>
          <w:sz w:val="20"/>
        </w:rPr>
        <w:t xml:space="preserve">accuracy </w:t>
      </w:r>
      <w:r w:rsidR="00005655">
        <w:rPr>
          <w:sz w:val="20"/>
        </w:rPr>
        <w:t>(a relistic value of ppm should be put in the spec)</w:t>
      </w:r>
      <w:r>
        <w:rPr>
          <w:sz w:val="20"/>
        </w:rPr>
        <w:t>.</w:t>
      </w:r>
      <w:r w:rsidR="00005655">
        <w:rPr>
          <w:sz w:val="20"/>
        </w:rPr>
        <w:t xml:space="preserve"> The rationale for measuring clock skew in the receiving part, and the posssible use case with the adoption of an appropriate profile was clarified.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2F0C42" w:rsidRDefault="002F0C42" w:rsidP="00BE23FD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113</w:t>
      </w:r>
      <w:r>
        <w:rPr>
          <w:rFonts w:cs="Arial"/>
          <w:color w:val="0000CC"/>
          <w:sz w:val="20"/>
        </w:rPr>
        <w:t xml:space="preserve"> </w:t>
      </w:r>
      <w:r w:rsidRPr="00005655">
        <w:rPr>
          <w:rFonts w:cs="Arial"/>
          <w:b/>
          <w:sz w:val="20"/>
        </w:rPr>
        <w:t>Potential profiles for extended delay tests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 Stéphane Ragot</w:t>
      </w:r>
      <w:r>
        <w:rPr>
          <w:rFonts w:cs="Arial"/>
          <w:color w:val="000000"/>
          <w:sz w:val="20"/>
        </w:rPr>
        <w:t>.</w:t>
      </w:r>
    </w:p>
    <w:p w:rsidR="0070199C" w:rsidRPr="006A1700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005655">
        <w:rPr>
          <w:sz w:val="20"/>
        </w:rPr>
        <w:t xml:space="preserve">Qualcomm asked to clarify the </w:t>
      </w:r>
      <w:r w:rsidR="00B212CE">
        <w:rPr>
          <w:sz w:val="20"/>
        </w:rPr>
        <w:t xml:space="preserve">new </w:t>
      </w:r>
      <w:r w:rsidR="00005655">
        <w:rPr>
          <w:sz w:val="20"/>
        </w:rPr>
        <w:t>profile</w:t>
      </w:r>
      <w:r w:rsidR="00B212CE">
        <w:rPr>
          <w:sz w:val="20"/>
        </w:rPr>
        <w:t>, and</w:t>
      </w:r>
      <w:r w:rsidR="00881488">
        <w:rPr>
          <w:sz w:val="20"/>
        </w:rPr>
        <w:t xml:space="preserve"> R&amp;S asked to clarify the shape of the pattern. </w:t>
      </w:r>
      <w:r w:rsidR="00B212CE">
        <w:rPr>
          <w:sz w:val="20"/>
        </w:rPr>
        <w:t>ORANGE pointed out that t</w:t>
      </w:r>
      <w:r w:rsidR="00881488">
        <w:rPr>
          <w:sz w:val="20"/>
        </w:rPr>
        <w:t>he MATLAB code could be shared offline</w:t>
      </w:r>
      <w:r w:rsidR="00B212CE">
        <w:rPr>
          <w:sz w:val="20"/>
        </w:rPr>
        <w:t xml:space="preserve"> with interested Companies</w:t>
      </w:r>
      <w:r w:rsidR="00881488">
        <w:rPr>
          <w:sz w:val="20"/>
        </w:rPr>
        <w:t>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881488"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0F4A4A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69090E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>, the 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A821E9">
        <w:rPr>
          <w:sz w:val="20"/>
        </w:rPr>
        <w:t xml:space="preserve">. </w:t>
      </w:r>
    </w:p>
    <w:p w:rsidR="008E249F" w:rsidRDefault="00B67430" w:rsidP="00793B01">
      <w:pPr>
        <w:rPr>
          <w:sz w:val="20"/>
        </w:rPr>
      </w:pPr>
      <w:r>
        <w:rPr>
          <w:sz w:val="20"/>
        </w:rPr>
        <w:t>The</w:t>
      </w:r>
      <w:r w:rsidR="004B4E3D"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>
        <w:rPr>
          <w:sz w:val="20"/>
        </w:rPr>
        <w:t xml:space="preserve"> was closed</w:t>
      </w:r>
      <w:r w:rsidR="004B4E3D"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4B4E3D"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69090E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0D76D9" w:rsidRPr="00CD7E8C" w:rsidRDefault="000D76D9" w:rsidP="00793B01">
      <w:pPr>
        <w:rPr>
          <w:sz w:val="20"/>
        </w:rPr>
      </w:pPr>
      <w:r>
        <w:rPr>
          <w:sz w:val="20"/>
        </w:rPr>
        <w:br w:type="page"/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21733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66664C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John LAMBROU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Motorola Solutions UK Ltd.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Thomas LECHNER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3E76E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Pr="00453A2F" w:rsidRDefault="003E76ED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</w:t>
            </w:r>
            <w:r w:rsidR="00F76B32">
              <w:rPr>
                <w:rFonts w:cs="Arial"/>
                <w:sz w:val="20"/>
              </w:rPr>
              <w:t>ESTLE</w:t>
            </w:r>
            <w:r w:rsidR="00350965">
              <w:rPr>
                <w:rFonts w:cs="Arial"/>
                <w:sz w:val="20"/>
              </w:rPr>
              <w:t>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Default="003E76E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</w:t>
            </w:r>
            <w:r>
              <w:rPr>
                <w:rFonts w:cs="Arial"/>
                <w:sz w:val="20"/>
              </w:rPr>
              <w:t xml:space="preserve"> PROUST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6F" w:rsidRDefault="0091356F">
      <w:r>
        <w:separator/>
      </w:r>
    </w:p>
  </w:endnote>
  <w:endnote w:type="continuationSeparator" w:id="0">
    <w:p w:rsidR="0091356F" w:rsidRDefault="00913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D7E4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D7E4C">
      <w:rPr>
        <w:rStyle w:val="PageNumber"/>
        <w:b/>
        <w:sz w:val="18"/>
      </w:rPr>
      <w:fldChar w:fldCharType="separate"/>
    </w:r>
    <w:r w:rsidR="00C34235">
      <w:rPr>
        <w:rStyle w:val="PageNumber"/>
        <w:b/>
        <w:noProof/>
        <w:sz w:val="18"/>
      </w:rPr>
      <w:t>3</w:t>
    </w:r>
    <w:r w:rsidR="009D7E4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D7E4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D7E4C">
      <w:rPr>
        <w:rStyle w:val="PageNumber"/>
        <w:b/>
        <w:sz w:val="18"/>
      </w:rPr>
      <w:fldChar w:fldCharType="separate"/>
    </w:r>
    <w:r w:rsidR="00C34235">
      <w:rPr>
        <w:rStyle w:val="PageNumber"/>
        <w:b/>
        <w:noProof/>
        <w:sz w:val="18"/>
      </w:rPr>
      <w:t>3</w:t>
    </w:r>
    <w:r w:rsidR="009D7E4C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9D7E4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9D7E4C">
      <w:rPr>
        <w:rStyle w:val="PageNumber"/>
        <w:b/>
        <w:sz w:val="18"/>
      </w:rPr>
      <w:fldChar w:fldCharType="separate"/>
    </w:r>
    <w:r w:rsidR="00C34235">
      <w:rPr>
        <w:rStyle w:val="PageNumber"/>
        <w:b/>
        <w:noProof/>
        <w:sz w:val="18"/>
      </w:rPr>
      <w:t>1</w:t>
    </w:r>
    <w:r w:rsidR="009D7E4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9D7E4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9D7E4C">
      <w:rPr>
        <w:rStyle w:val="PageNumber"/>
        <w:b/>
        <w:sz w:val="18"/>
      </w:rPr>
      <w:fldChar w:fldCharType="separate"/>
    </w:r>
    <w:r w:rsidR="00C34235">
      <w:rPr>
        <w:rStyle w:val="PageNumber"/>
        <w:b/>
        <w:noProof/>
        <w:sz w:val="18"/>
      </w:rPr>
      <w:t>3</w:t>
    </w:r>
    <w:r w:rsidR="009D7E4C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6F" w:rsidRDefault="0091356F">
      <w:r>
        <w:separator/>
      </w:r>
    </w:p>
  </w:footnote>
  <w:footnote w:type="continuationSeparator" w:id="0">
    <w:p w:rsidR="0091356F" w:rsidRDefault="0091356F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6</w:t>
    </w:r>
    <w:r w:rsidR="00471797">
      <w:rPr>
        <w:rFonts w:cs="Arial"/>
        <w:b/>
        <w:i/>
        <w:color w:val="000000"/>
        <w:sz w:val="28"/>
        <w:szCs w:val="28"/>
      </w:rPr>
      <w:t>)</w:t>
    </w:r>
    <w:r w:rsidR="006C4D44">
      <w:rPr>
        <w:rFonts w:cs="Arial"/>
        <w:b/>
        <w:i/>
        <w:color w:val="000000"/>
        <w:sz w:val="28"/>
        <w:szCs w:val="28"/>
      </w:rPr>
      <w:t>1</w:t>
    </w:r>
    <w:r w:rsidR="008F7100">
      <w:rPr>
        <w:rFonts w:cs="Arial"/>
        <w:b/>
        <w:i/>
        <w:color w:val="000000"/>
        <w:sz w:val="28"/>
        <w:szCs w:val="28"/>
      </w:rPr>
      <w:t>16</w:t>
    </w:r>
  </w:p>
  <w:p w:rsidR="000D76D9" w:rsidRDefault="00EB2E18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October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4</w:t>
    </w:r>
    <w:r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50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17</cp:revision>
  <cp:lastPrinted>2013-08-30T12:23:00Z</cp:lastPrinted>
  <dcterms:created xsi:type="dcterms:W3CDTF">2016-10-04T09:15:00Z</dcterms:created>
  <dcterms:modified xsi:type="dcterms:W3CDTF">2016-10-24T04:35:00Z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